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0080" w14:textId="560DAB81" w:rsidR="00FF0855" w:rsidRPr="00080024" w:rsidRDefault="00DB633F">
      <w:pPr>
        <w:rPr>
          <w:lang w:val="en-GB"/>
        </w:rPr>
      </w:pPr>
      <w:r w:rsidRPr="00080024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5794DC6" wp14:editId="34FEA12D">
            <wp:simplePos x="0" y="0"/>
            <wp:positionH relativeFrom="margin">
              <wp:posOffset>1449705</wp:posOffset>
            </wp:positionH>
            <wp:positionV relativeFrom="margin">
              <wp:posOffset>-546002</wp:posOffset>
            </wp:positionV>
            <wp:extent cx="2856822" cy="1620000"/>
            <wp:effectExtent l="0" t="0" r="127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PA Logo-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2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BC7DE" w14:textId="25E25B1F" w:rsidR="00FF0855" w:rsidRPr="00080024" w:rsidRDefault="00FF0855">
      <w:pPr>
        <w:rPr>
          <w:lang w:val="en-GB"/>
        </w:rPr>
      </w:pPr>
    </w:p>
    <w:p w14:paraId="77CE6EED" w14:textId="458282EB" w:rsidR="00FF0855" w:rsidRPr="00080024" w:rsidRDefault="00FF0855">
      <w:pPr>
        <w:rPr>
          <w:lang w:val="en-GB"/>
        </w:rPr>
      </w:pPr>
    </w:p>
    <w:p w14:paraId="3AE53EEC" w14:textId="07ABBD81" w:rsidR="00FF0855" w:rsidRPr="00080024" w:rsidRDefault="00FF0855">
      <w:pPr>
        <w:rPr>
          <w:lang w:val="en-GB"/>
        </w:rPr>
      </w:pPr>
    </w:p>
    <w:p w14:paraId="6291A234" w14:textId="08088268" w:rsidR="00FF0855" w:rsidRPr="00080024" w:rsidRDefault="00FF0855">
      <w:pPr>
        <w:rPr>
          <w:lang w:val="en-GB"/>
        </w:rPr>
      </w:pPr>
    </w:p>
    <w:p w14:paraId="497F7745" w14:textId="3A0F6157" w:rsidR="00FF0855" w:rsidRPr="00080024" w:rsidRDefault="00FF0855">
      <w:pPr>
        <w:rPr>
          <w:lang w:val="en-GB"/>
        </w:rPr>
      </w:pPr>
    </w:p>
    <w:p w14:paraId="01F0264B" w14:textId="77777777" w:rsidR="00DB633F" w:rsidRPr="00080024" w:rsidRDefault="00DB633F">
      <w:pPr>
        <w:rPr>
          <w:lang w:val="en-GB"/>
        </w:rPr>
      </w:pPr>
    </w:p>
    <w:p w14:paraId="7B16272F" w14:textId="0258355A" w:rsidR="00FF0855" w:rsidRPr="00080024" w:rsidRDefault="00801DBA">
      <w:pPr>
        <w:rPr>
          <w:b/>
          <w:bCs/>
          <w:lang w:val="en-GB"/>
        </w:rPr>
      </w:pPr>
      <w:r w:rsidRPr="00801DBA">
        <w:rPr>
          <w:b/>
          <w:bCs/>
          <w:lang w:val="en-GB"/>
        </w:rPr>
        <w:t xml:space="preserve">13 </w:t>
      </w:r>
      <w:r w:rsidR="00585F01" w:rsidRPr="00801DBA">
        <w:rPr>
          <w:b/>
          <w:bCs/>
          <w:lang w:val="en-GB"/>
        </w:rPr>
        <w:t>February</w:t>
      </w:r>
      <w:r w:rsidR="00043221" w:rsidRPr="00801DBA">
        <w:rPr>
          <w:b/>
          <w:bCs/>
          <w:lang w:val="en-GB"/>
        </w:rPr>
        <w:t xml:space="preserve"> 2020</w:t>
      </w:r>
    </w:p>
    <w:p w14:paraId="32F44224" w14:textId="5F9A231D" w:rsidR="00DB633F" w:rsidRPr="00080024" w:rsidRDefault="00DB633F">
      <w:pPr>
        <w:rPr>
          <w:b/>
          <w:bCs/>
          <w:lang w:val="en-GB"/>
        </w:rPr>
      </w:pPr>
      <w:bookmarkStart w:id="0" w:name="_GoBack"/>
      <w:bookmarkEnd w:id="0"/>
    </w:p>
    <w:p w14:paraId="3741E6AD" w14:textId="408F03C9" w:rsidR="00DB633F" w:rsidRPr="00080024" w:rsidRDefault="008E0D0D" w:rsidP="008E0D0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N</w:t>
      </w:r>
      <w:r w:rsidR="00F62744">
        <w:rPr>
          <w:b/>
          <w:bCs/>
          <w:sz w:val="28"/>
          <w:szCs w:val="28"/>
          <w:lang w:val="en-GB"/>
        </w:rPr>
        <w:t xml:space="preserve">ew IPPA </w:t>
      </w:r>
      <w:r w:rsidR="00220F46">
        <w:rPr>
          <w:b/>
          <w:bCs/>
          <w:sz w:val="28"/>
          <w:szCs w:val="28"/>
          <w:lang w:val="en-GB"/>
        </w:rPr>
        <w:t>Information Centre</w:t>
      </w:r>
      <w:r w:rsidR="00F62744">
        <w:rPr>
          <w:b/>
          <w:bCs/>
          <w:sz w:val="28"/>
          <w:szCs w:val="28"/>
          <w:lang w:val="en-GB"/>
        </w:rPr>
        <w:t xml:space="preserve"> </w:t>
      </w:r>
      <w:r w:rsidR="00220F46">
        <w:rPr>
          <w:b/>
          <w:bCs/>
          <w:sz w:val="28"/>
          <w:szCs w:val="28"/>
          <w:lang w:val="en-GB"/>
        </w:rPr>
        <w:br/>
      </w:r>
      <w:r w:rsidR="00F62744">
        <w:rPr>
          <w:b/>
          <w:bCs/>
          <w:sz w:val="28"/>
          <w:szCs w:val="28"/>
          <w:lang w:val="en-GB"/>
        </w:rPr>
        <w:t xml:space="preserve">showcases </w:t>
      </w:r>
      <w:r w:rsidR="006F4AF7">
        <w:rPr>
          <w:b/>
          <w:bCs/>
          <w:sz w:val="28"/>
          <w:szCs w:val="28"/>
          <w:lang w:val="en-GB"/>
        </w:rPr>
        <w:t>pectin’s</w:t>
      </w:r>
      <w:r w:rsidR="00F62744">
        <w:rPr>
          <w:b/>
          <w:bCs/>
          <w:sz w:val="28"/>
          <w:szCs w:val="28"/>
          <w:lang w:val="en-GB"/>
        </w:rPr>
        <w:t xml:space="preserve"> enduring</w:t>
      </w:r>
      <w:r w:rsidR="00C25E6D">
        <w:rPr>
          <w:b/>
          <w:bCs/>
          <w:sz w:val="28"/>
          <w:szCs w:val="28"/>
          <w:lang w:val="en-GB"/>
        </w:rPr>
        <w:t xml:space="preserve"> </w:t>
      </w:r>
      <w:r w:rsidR="00DC70DA">
        <w:rPr>
          <w:b/>
          <w:bCs/>
          <w:sz w:val="28"/>
          <w:szCs w:val="28"/>
          <w:lang w:val="en-GB"/>
        </w:rPr>
        <w:t>relevance</w:t>
      </w:r>
    </w:p>
    <w:p w14:paraId="6E325642" w14:textId="1C24136C" w:rsidR="00DB633F" w:rsidRPr="00080024" w:rsidRDefault="00DB633F" w:rsidP="00DB633F">
      <w:pPr>
        <w:jc w:val="center"/>
        <w:rPr>
          <w:b/>
          <w:bCs/>
          <w:lang w:val="en-GB"/>
        </w:rPr>
      </w:pPr>
    </w:p>
    <w:p w14:paraId="77F61F62" w14:textId="77777777" w:rsidR="00C11F51" w:rsidRDefault="002122AB" w:rsidP="002122AB">
      <w:pPr>
        <w:rPr>
          <w:lang w:val="en-GB"/>
        </w:rPr>
      </w:pPr>
      <w:r>
        <w:rPr>
          <w:lang w:val="en-GB"/>
        </w:rPr>
        <w:t xml:space="preserve">Members of the International Pectin Producers Association (IPPA) have joined forces to </w:t>
      </w:r>
      <w:r w:rsidR="00C17B96">
        <w:rPr>
          <w:lang w:val="en-GB"/>
        </w:rPr>
        <w:t xml:space="preserve">launch the </w:t>
      </w:r>
      <w:r w:rsidR="002C4714">
        <w:rPr>
          <w:lang w:val="en-GB"/>
        </w:rPr>
        <w:t>Pectin Information Centre</w:t>
      </w:r>
      <w:r>
        <w:rPr>
          <w:lang w:val="en-GB"/>
        </w:rPr>
        <w:t xml:space="preserve">. </w:t>
      </w:r>
    </w:p>
    <w:p w14:paraId="1558A5F7" w14:textId="77777777" w:rsidR="00C11F51" w:rsidRDefault="00C11F51" w:rsidP="002122AB">
      <w:pPr>
        <w:rPr>
          <w:lang w:val="en-GB"/>
        </w:rPr>
      </w:pPr>
    </w:p>
    <w:p w14:paraId="729EBE84" w14:textId="0660B522" w:rsidR="002122AB" w:rsidRDefault="002122AB" w:rsidP="002122AB">
      <w:pPr>
        <w:rPr>
          <w:lang w:val="en-GB"/>
        </w:rPr>
      </w:pPr>
      <w:r>
        <w:rPr>
          <w:lang w:val="en-GB"/>
        </w:rPr>
        <w:t xml:space="preserve">Available at </w:t>
      </w:r>
      <w:r w:rsidRPr="00C11F51">
        <w:rPr>
          <w:b/>
          <w:bCs/>
          <w:lang w:val="en-GB"/>
        </w:rPr>
        <w:t>ippa.info</w:t>
      </w:r>
      <w:r>
        <w:rPr>
          <w:lang w:val="en-GB"/>
        </w:rPr>
        <w:t>, the</w:t>
      </w:r>
      <w:r w:rsidR="002C4714">
        <w:rPr>
          <w:lang w:val="en-GB"/>
        </w:rPr>
        <w:t xml:space="preserve"> new industry-backed </w:t>
      </w:r>
      <w:r w:rsidR="00DC70DA">
        <w:rPr>
          <w:lang w:val="en-GB"/>
        </w:rPr>
        <w:t>platform</w:t>
      </w:r>
      <w:r w:rsidR="002C4714">
        <w:rPr>
          <w:lang w:val="en-GB"/>
        </w:rPr>
        <w:t xml:space="preserve"> </w:t>
      </w:r>
      <w:r>
        <w:rPr>
          <w:lang w:val="en-GB"/>
        </w:rPr>
        <w:t xml:space="preserve">is set to become the </w:t>
      </w:r>
      <w:r w:rsidR="00DC70DA">
        <w:rPr>
          <w:lang w:val="en-GB"/>
        </w:rPr>
        <w:t>ultimate</w:t>
      </w:r>
      <w:r>
        <w:rPr>
          <w:lang w:val="en-GB"/>
        </w:rPr>
        <w:t xml:space="preserve"> source of </w:t>
      </w:r>
      <w:r w:rsidR="00D37B0B">
        <w:rPr>
          <w:lang w:val="en-GB"/>
        </w:rPr>
        <w:t>knowledge</w:t>
      </w:r>
      <w:r>
        <w:rPr>
          <w:lang w:val="en-GB"/>
        </w:rPr>
        <w:t xml:space="preserve"> about pectin, its </w:t>
      </w:r>
      <w:r w:rsidR="00D37B0B">
        <w:rPr>
          <w:lang w:val="en-GB"/>
        </w:rPr>
        <w:t xml:space="preserve">provenance, </w:t>
      </w:r>
      <w:r w:rsidR="00C11081">
        <w:rPr>
          <w:lang w:val="en-GB"/>
        </w:rPr>
        <w:t xml:space="preserve">its </w:t>
      </w:r>
      <w:r w:rsidR="00DC70DA">
        <w:rPr>
          <w:lang w:val="en-GB"/>
        </w:rPr>
        <w:t>applications</w:t>
      </w:r>
      <w:r>
        <w:rPr>
          <w:lang w:val="en-GB"/>
        </w:rPr>
        <w:t xml:space="preserve"> and </w:t>
      </w:r>
      <w:r w:rsidR="00DC70DA">
        <w:rPr>
          <w:lang w:val="en-GB"/>
        </w:rPr>
        <w:t>technical and nutritional</w:t>
      </w:r>
      <w:r w:rsidR="00C332AA">
        <w:rPr>
          <w:lang w:val="en-GB"/>
        </w:rPr>
        <w:t xml:space="preserve"> </w:t>
      </w:r>
      <w:r>
        <w:rPr>
          <w:lang w:val="en-GB"/>
        </w:rPr>
        <w:t>benefits</w:t>
      </w:r>
      <w:r w:rsidR="00C332AA">
        <w:rPr>
          <w:lang w:val="en-GB"/>
        </w:rPr>
        <w:t xml:space="preserve"> in today’s food and beverage sector.</w:t>
      </w:r>
    </w:p>
    <w:p w14:paraId="00A72B6D" w14:textId="28399FFC" w:rsidR="00C83B15" w:rsidRDefault="00C83B15" w:rsidP="002122AB">
      <w:pPr>
        <w:rPr>
          <w:lang w:val="en-GB"/>
        </w:rPr>
      </w:pPr>
    </w:p>
    <w:p w14:paraId="33CCC242" w14:textId="39981F42" w:rsidR="00C83B15" w:rsidRDefault="00C83B15" w:rsidP="00C83B15">
      <w:pPr>
        <w:rPr>
          <w:lang w:val="en-GB"/>
        </w:rPr>
      </w:pPr>
      <w:r>
        <w:rPr>
          <w:lang w:val="en-GB"/>
        </w:rPr>
        <w:t xml:space="preserve">IPPA has also </w:t>
      </w:r>
      <w:r w:rsidR="00DC70DA">
        <w:rPr>
          <w:lang w:val="en-GB"/>
        </w:rPr>
        <w:t xml:space="preserve">revitalized it’s 20-year old </w:t>
      </w:r>
      <w:r>
        <w:rPr>
          <w:lang w:val="en-GB"/>
        </w:rPr>
        <w:t>brand, unveiling a new, modern logo</w:t>
      </w:r>
      <w:r w:rsidR="00DC70DA">
        <w:rPr>
          <w:lang w:val="en-GB"/>
        </w:rPr>
        <w:t xml:space="preserve"> and </w:t>
      </w:r>
      <w:r w:rsidR="00995DEB">
        <w:rPr>
          <w:lang w:val="en-GB"/>
        </w:rPr>
        <w:t>house style</w:t>
      </w:r>
      <w:r>
        <w:rPr>
          <w:lang w:val="en-GB"/>
        </w:rPr>
        <w:t xml:space="preserve"> to reflect pectin’s </w:t>
      </w:r>
      <w:r w:rsidR="009409B9">
        <w:rPr>
          <w:lang w:val="en-GB"/>
        </w:rPr>
        <w:t>enduring</w:t>
      </w:r>
      <w:r>
        <w:rPr>
          <w:lang w:val="en-GB"/>
        </w:rPr>
        <w:t xml:space="preserve"> relevance. Pectin is sourced from fruit, which means it is perfectly aligned with </w:t>
      </w:r>
      <w:r w:rsidR="00DC70DA">
        <w:rPr>
          <w:lang w:val="en-GB"/>
        </w:rPr>
        <w:t xml:space="preserve">current consumer </w:t>
      </w:r>
      <w:r>
        <w:rPr>
          <w:lang w:val="en-GB"/>
        </w:rPr>
        <w:t>trends</w:t>
      </w:r>
      <w:r w:rsidR="00DC70DA">
        <w:rPr>
          <w:lang w:val="en-GB"/>
        </w:rPr>
        <w:t xml:space="preserve"> for </w:t>
      </w:r>
      <w:r w:rsidR="00121696">
        <w:rPr>
          <w:lang w:val="en-GB"/>
        </w:rPr>
        <w:t xml:space="preserve">foods and beverages that are produced with </w:t>
      </w:r>
      <w:r w:rsidR="00DC70DA">
        <w:rPr>
          <w:lang w:val="en-GB"/>
        </w:rPr>
        <w:t>nature-derived</w:t>
      </w:r>
      <w:r w:rsidR="00121696">
        <w:rPr>
          <w:lang w:val="en-GB"/>
        </w:rPr>
        <w:t xml:space="preserve"> </w:t>
      </w:r>
      <w:r w:rsidR="00DC70DA">
        <w:rPr>
          <w:lang w:val="en-GB"/>
        </w:rPr>
        <w:t>and label-friendly ingredients</w:t>
      </w:r>
      <w:r>
        <w:rPr>
          <w:lang w:val="en-GB"/>
        </w:rPr>
        <w:t>.</w:t>
      </w:r>
    </w:p>
    <w:p w14:paraId="45BB408B" w14:textId="77777777" w:rsidR="00C83B15" w:rsidRDefault="00C83B15" w:rsidP="002122AB">
      <w:pPr>
        <w:rPr>
          <w:lang w:val="en-GB"/>
        </w:rPr>
      </w:pPr>
    </w:p>
    <w:p w14:paraId="23A81980" w14:textId="5ECF28EF" w:rsidR="008D74E7" w:rsidRDefault="002122AB" w:rsidP="00DB633F">
      <w:pPr>
        <w:rPr>
          <w:lang w:val="en-GB"/>
        </w:rPr>
      </w:pPr>
      <w:r>
        <w:rPr>
          <w:lang w:val="en-GB"/>
        </w:rPr>
        <w:t>The Pectin Information Centre</w:t>
      </w:r>
      <w:r w:rsidR="00432FCF">
        <w:rPr>
          <w:lang w:val="en-GB"/>
        </w:rPr>
        <w:t xml:space="preserve"> offers a </w:t>
      </w:r>
      <w:r>
        <w:rPr>
          <w:lang w:val="en-GB"/>
        </w:rPr>
        <w:t>series</w:t>
      </w:r>
      <w:r w:rsidR="00432FCF">
        <w:rPr>
          <w:lang w:val="en-GB"/>
        </w:rPr>
        <w:t xml:space="preserve"> </w:t>
      </w:r>
      <w:r>
        <w:rPr>
          <w:lang w:val="en-GB"/>
        </w:rPr>
        <w:t xml:space="preserve">of free, downloadable </w:t>
      </w:r>
      <w:r w:rsidR="00432FCF">
        <w:rPr>
          <w:lang w:val="en-GB"/>
        </w:rPr>
        <w:t>factsheets developed for a wide audience, from members of the public to students to industry professionals.</w:t>
      </w:r>
      <w:r w:rsidR="00031C2A">
        <w:rPr>
          <w:lang w:val="en-GB"/>
        </w:rPr>
        <w:t xml:space="preserve"> </w:t>
      </w:r>
      <w:r w:rsidR="00A725AB">
        <w:rPr>
          <w:lang w:val="en-GB"/>
        </w:rPr>
        <w:t>F</w:t>
      </w:r>
      <w:r w:rsidR="00814242">
        <w:rPr>
          <w:lang w:val="en-GB"/>
        </w:rPr>
        <w:t xml:space="preserve">actsheets </w:t>
      </w:r>
      <w:r w:rsidR="00C17B96">
        <w:rPr>
          <w:lang w:val="en-GB"/>
        </w:rPr>
        <w:t xml:space="preserve">currently </w:t>
      </w:r>
      <w:r>
        <w:rPr>
          <w:lang w:val="en-GB"/>
        </w:rPr>
        <w:t xml:space="preserve">available cover topics </w:t>
      </w:r>
      <w:r w:rsidR="00A725AB">
        <w:rPr>
          <w:lang w:val="en-GB"/>
        </w:rPr>
        <w:t>including</w:t>
      </w:r>
      <w:r>
        <w:rPr>
          <w:lang w:val="en-GB"/>
        </w:rPr>
        <w:t xml:space="preserve"> t</w:t>
      </w:r>
      <w:r w:rsidR="00814242">
        <w:rPr>
          <w:lang w:val="en-GB"/>
        </w:rPr>
        <w:t>he molecular structure of pectin, how it is sourced</w:t>
      </w:r>
      <w:r w:rsidR="00D37B0B">
        <w:rPr>
          <w:lang w:val="en-GB"/>
        </w:rPr>
        <w:t xml:space="preserve"> and produced,</w:t>
      </w:r>
      <w:r w:rsidR="00814242">
        <w:rPr>
          <w:lang w:val="en-GB"/>
        </w:rPr>
        <w:t xml:space="preserve"> its use in food </w:t>
      </w:r>
      <w:r w:rsidR="00CF67CE">
        <w:rPr>
          <w:lang w:val="en-GB"/>
        </w:rPr>
        <w:t>and</w:t>
      </w:r>
      <w:r w:rsidR="00814242">
        <w:rPr>
          <w:lang w:val="en-GB"/>
        </w:rPr>
        <w:t xml:space="preserve"> beverage products, and </w:t>
      </w:r>
      <w:r w:rsidR="00D37B0B">
        <w:rPr>
          <w:lang w:val="en-GB"/>
        </w:rPr>
        <w:t xml:space="preserve">an overview of </w:t>
      </w:r>
      <w:r w:rsidR="00814242">
        <w:rPr>
          <w:lang w:val="en-GB"/>
        </w:rPr>
        <w:t>safety</w:t>
      </w:r>
      <w:r w:rsidR="00D37B0B">
        <w:rPr>
          <w:lang w:val="en-GB"/>
        </w:rPr>
        <w:t xml:space="preserve">, </w:t>
      </w:r>
      <w:r w:rsidR="00814242">
        <w:rPr>
          <w:lang w:val="en-GB"/>
        </w:rPr>
        <w:t>labelling</w:t>
      </w:r>
      <w:r w:rsidR="00D37B0B">
        <w:rPr>
          <w:lang w:val="en-GB"/>
        </w:rPr>
        <w:t xml:space="preserve"> &amp; regulat</w:t>
      </w:r>
      <w:r w:rsidR="00A725AB">
        <w:rPr>
          <w:lang w:val="en-GB"/>
        </w:rPr>
        <w:t>ory matters</w:t>
      </w:r>
      <w:r w:rsidR="00814242">
        <w:rPr>
          <w:lang w:val="en-GB"/>
        </w:rPr>
        <w:t>. More</w:t>
      </w:r>
      <w:r w:rsidR="00A725AB">
        <w:rPr>
          <w:lang w:val="en-GB"/>
        </w:rPr>
        <w:t xml:space="preserve"> </w:t>
      </w:r>
      <w:r>
        <w:rPr>
          <w:lang w:val="en-GB"/>
        </w:rPr>
        <w:t>a</w:t>
      </w:r>
      <w:r w:rsidR="00814242">
        <w:rPr>
          <w:lang w:val="en-GB"/>
        </w:rPr>
        <w:t>re in development</w:t>
      </w:r>
      <w:r w:rsidR="00C17B96">
        <w:rPr>
          <w:lang w:val="en-GB"/>
        </w:rPr>
        <w:t>.</w:t>
      </w:r>
    </w:p>
    <w:p w14:paraId="6FE008AC" w14:textId="00B98EB2" w:rsidR="00B416FF" w:rsidRDefault="00B416FF" w:rsidP="00DB633F">
      <w:pPr>
        <w:rPr>
          <w:lang w:val="en-GB"/>
        </w:rPr>
      </w:pPr>
    </w:p>
    <w:p w14:paraId="39108955" w14:textId="7F5E7C2F" w:rsidR="00F82987" w:rsidRDefault="00B416FF" w:rsidP="00F82987">
      <w:pPr>
        <w:rPr>
          <w:lang w:val="en-GB"/>
        </w:rPr>
      </w:pPr>
      <w:r>
        <w:rPr>
          <w:lang w:val="en-GB"/>
        </w:rPr>
        <w:t xml:space="preserve">Susanne </w:t>
      </w:r>
      <w:proofErr w:type="spellStart"/>
      <w:r>
        <w:rPr>
          <w:lang w:val="en-GB"/>
        </w:rPr>
        <w:t>Sörgel</w:t>
      </w:r>
      <w:proofErr w:type="spellEnd"/>
      <w:r w:rsidR="005B0513">
        <w:rPr>
          <w:lang w:val="en-GB"/>
        </w:rPr>
        <w:t>, IPPA President, said: “</w:t>
      </w:r>
      <w:r w:rsidR="00181D1D">
        <w:rPr>
          <w:lang w:val="en-GB"/>
        </w:rPr>
        <w:t>Pectin is an ingredient with a huge amount of heritage</w:t>
      </w:r>
      <w:r w:rsidR="00936942">
        <w:rPr>
          <w:lang w:val="en-GB"/>
        </w:rPr>
        <w:t>, b</w:t>
      </w:r>
      <w:r w:rsidR="00181D1D">
        <w:rPr>
          <w:lang w:val="en-GB"/>
        </w:rPr>
        <w:t xml:space="preserve">ut it remains </w:t>
      </w:r>
      <w:r w:rsidR="00EB2417">
        <w:rPr>
          <w:lang w:val="en-GB"/>
        </w:rPr>
        <w:t>just as</w:t>
      </w:r>
      <w:r w:rsidR="00181D1D">
        <w:rPr>
          <w:lang w:val="en-GB"/>
        </w:rPr>
        <w:t xml:space="preserve"> on-trend</w:t>
      </w:r>
      <w:r w:rsidR="00EB2417">
        <w:rPr>
          <w:lang w:val="en-GB"/>
        </w:rPr>
        <w:t xml:space="preserve"> in 2020 as it was more than 250 years ago, when it was first used</w:t>
      </w:r>
      <w:r w:rsidR="00181D1D">
        <w:rPr>
          <w:lang w:val="en-GB"/>
        </w:rPr>
        <w:t>.</w:t>
      </w:r>
      <w:r w:rsidR="006F4AF7">
        <w:rPr>
          <w:lang w:val="en-GB"/>
        </w:rPr>
        <w:t xml:space="preserve"> With this in mind, I</w:t>
      </w:r>
      <w:r w:rsidR="00CA5344">
        <w:rPr>
          <w:lang w:val="en-GB"/>
        </w:rPr>
        <w:t>PPA has developed th</w:t>
      </w:r>
      <w:r w:rsidR="00181D1D">
        <w:rPr>
          <w:lang w:val="en-GB"/>
        </w:rPr>
        <w:t xml:space="preserve">e Pectin Information Centre </w:t>
      </w:r>
      <w:r w:rsidR="00CA5344">
        <w:rPr>
          <w:lang w:val="en-GB"/>
        </w:rPr>
        <w:t xml:space="preserve">to </w:t>
      </w:r>
      <w:r w:rsidR="00EB2417">
        <w:rPr>
          <w:lang w:val="en-GB"/>
        </w:rPr>
        <w:t xml:space="preserve">help nurture a more widespread understanding of pectin’s functionality and </w:t>
      </w:r>
      <w:r w:rsidR="00DB2B13">
        <w:rPr>
          <w:lang w:val="en-GB"/>
        </w:rPr>
        <w:t>how it can</w:t>
      </w:r>
      <w:r w:rsidR="00EB2417">
        <w:rPr>
          <w:lang w:val="en-GB"/>
        </w:rPr>
        <w:t xml:space="preserve"> help companies formulate products that meet consumer demand</w:t>
      </w:r>
      <w:r w:rsidR="00031C2A">
        <w:rPr>
          <w:lang w:val="en-GB"/>
        </w:rPr>
        <w:t xml:space="preserve"> for products with clearer labels that are easy to understand.”</w:t>
      </w:r>
    </w:p>
    <w:p w14:paraId="49F5DAFD" w14:textId="77777777" w:rsidR="00031C2A" w:rsidRPr="00031C2A" w:rsidRDefault="00031C2A" w:rsidP="00F82987">
      <w:pPr>
        <w:rPr>
          <w:lang w:val="en-GB"/>
        </w:rPr>
      </w:pPr>
    </w:p>
    <w:p w14:paraId="3A8EB29F" w14:textId="3A17EA28" w:rsidR="006F0F2C" w:rsidRPr="00080024" w:rsidRDefault="006F0F2C" w:rsidP="00DB633F">
      <w:pPr>
        <w:rPr>
          <w:b/>
          <w:bCs/>
          <w:lang w:val="en-GB"/>
        </w:rPr>
      </w:pPr>
      <w:r w:rsidRPr="00080024">
        <w:rPr>
          <w:b/>
          <w:bCs/>
          <w:lang w:val="en-GB"/>
        </w:rPr>
        <w:t>About IPPA</w:t>
      </w:r>
    </w:p>
    <w:p w14:paraId="3B77EB72" w14:textId="283D7651" w:rsidR="006F0F2C" w:rsidRPr="00031C2A" w:rsidRDefault="006F0F2C" w:rsidP="006F0F2C">
      <w:pPr>
        <w:rPr>
          <w:rFonts w:eastAsia="Times New Roman" w:cstheme="minorHAnsi"/>
          <w:lang w:val="en-US" w:eastAsia="en-GB"/>
        </w:rPr>
      </w:pPr>
      <w:r w:rsidRPr="000C23EC">
        <w:rPr>
          <w:rFonts w:eastAsia="Times New Roman" w:cstheme="minorHAnsi"/>
          <w:lang w:val="en-GB" w:eastAsia="en-GB"/>
        </w:rPr>
        <w:t xml:space="preserve">IPPA is the International Pectin Producers Association. </w:t>
      </w:r>
      <w:r w:rsidR="00C71173">
        <w:rPr>
          <w:rFonts w:eastAsia="Times New Roman" w:cstheme="minorHAnsi"/>
          <w:lang w:val="en-GB" w:eastAsia="en-GB"/>
        </w:rPr>
        <w:t xml:space="preserve"> It </w:t>
      </w:r>
      <w:r w:rsidRPr="000C23EC">
        <w:rPr>
          <w:rFonts w:eastAsia="Times New Roman" w:cstheme="minorHAnsi"/>
          <w:lang w:val="en-GB" w:eastAsia="en-GB"/>
        </w:rPr>
        <w:t>represent</w:t>
      </w:r>
      <w:r w:rsidR="00C71173">
        <w:rPr>
          <w:rFonts w:eastAsia="Times New Roman" w:cstheme="minorHAnsi"/>
          <w:lang w:val="en-GB" w:eastAsia="en-GB"/>
        </w:rPr>
        <w:t>s</w:t>
      </w:r>
      <w:r w:rsidRPr="000C23EC">
        <w:rPr>
          <w:rFonts w:eastAsia="Times New Roman" w:cstheme="minorHAnsi"/>
          <w:lang w:val="en-GB" w:eastAsia="en-GB"/>
        </w:rPr>
        <w:t xml:space="preserve"> </w:t>
      </w:r>
      <w:r w:rsidR="00C71173" w:rsidRPr="00F82987">
        <w:rPr>
          <w:rFonts w:cstheme="minorHAnsi"/>
          <w:lang w:val="en-GB"/>
        </w:rPr>
        <w:t>the world’s leading pectin producers</w:t>
      </w:r>
      <w:r w:rsidR="00C71173">
        <w:rPr>
          <w:rFonts w:cstheme="minorHAnsi"/>
          <w:lang w:val="en-GB"/>
        </w:rPr>
        <w:t xml:space="preserve">: </w:t>
      </w:r>
      <w:r w:rsidR="00C71173" w:rsidRPr="00F82987">
        <w:rPr>
          <w:rFonts w:cstheme="minorHAnsi"/>
          <w:lang w:val="en-GB"/>
        </w:rPr>
        <w:t xml:space="preserve">Cargill, CEAMSA, CP </w:t>
      </w:r>
      <w:proofErr w:type="spellStart"/>
      <w:r w:rsidR="00C71173" w:rsidRPr="00F82987">
        <w:rPr>
          <w:rFonts w:cstheme="minorHAnsi"/>
          <w:lang w:val="en-GB"/>
        </w:rPr>
        <w:t>Kelco</w:t>
      </w:r>
      <w:proofErr w:type="spellEnd"/>
      <w:r w:rsidR="00C71173" w:rsidRPr="00F82987">
        <w:rPr>
          <w:rFonts w:cstheme="minorHAnsi"/>
          <w:lang w:val="en-GB"/>
        </w:rPr>
        <w:t xml:space="preserve">, DuPont, </w:t>
      </w:r>
      <w:proofErr w:type="spellStart"/>
      <w:r w:rsidR="00C71173" w:rsidRPr="00F82987">
        <w:rPr>
          <w:rFonts w:cstheme="minorHAnsi"/>
          <w:lang w:val="en-GB"/>
        </w:rPr>
        <w:t>Herbstreith</w:t>
      </w:r>
      <w:proofErr w:type="spellEnd"/>
      <w:r w:rsidR="00C71173" w:rsidRPr="00F82987">
        <w:rPr>
          <w:rFonts w:cstheme="minorHAnsi"/>
          <w:lang w:val="en-GB"/>
        </w:rPr>
        <w:t xml:space="preserve"> &amp; Fox, </w:t>
      </w:r>
      <w:proofErr w:type="spellStart"/>
      <w:r w:rsidR="00C71173" w:rsidRPr="00F82987">
        <w:rPr>
          <w:rFonts w:cstheme="minorHAnsi"/>
          <w:lang w:val="en-GB"/>
        </w:rPr>
        <w:t>Naturex</w:t>
      </w:r>
      <w:proofErr w:type="spellEnd"/>
      <w:r w:rsidR="00C71173" w:rsidRPr="00F82987">
        <w:rPr>
          <w:rFonts w:cstheme="minorHAnsi"/>
          <w:lang w:val="en-GB"/>
        </w:rPr>
        <w:t xml:space="preserve">, </w:t>
      </w:r>
      <w:r w:rsidR="00031C2A">
        <w:rPr>
          <w:rFonts w:cstheme="minorHAnsi"/>
          <w:lang w:val="en-GB"/>
        </w:rPr>
        <w:t xml:space="preserve">JRS </w:t>
      </w:r>
      <w:proofErr w:type="spellStart"/>
      <w:r w:rsidR="00C71173" w:rsidRPr="00F82987">
        <w:rPr>
          <w:rFonts w:cstheme="minorHAnsi"/>
          <w:lang w:val="en-GB"/>
        </w:rPr>
        <w:t>Silvateam</w:t>
      </w:r>
      <w:proofErr w:type="spellEnd"/>
      <w:r w:rsidR="00031C2A">
        <w:rPr>
          <w:rFonts w:cstheme="minorHAnsi"/>
          <w:lang w:val="en-GB"/>
        </w:rPr>
        <w:t xml:space="preserve"> Ingredients</w:t>
      </w:r>
      <w:r w:rsidR="00C71173" w:rsidRPr="00F82987">
        <w:rPr>
          <w:rFonts w:cstheme="minorHAnsi"/>
          <w:lang w:val="en-GB"/>
        </w:rPr>
        <w:t xml:space="preserve">, </w:t>
      </w:r>
      <w:r w:rsidR="00EC3F97">
        <w:rPr>
          <w:rFonts w:cstheme="minorHAnsi"/>
          <w:lang w:val="en-GB"/>
        </w:rPr>
        <w:t>DSM</w:t>
      </w:r>
      <w:r w:rsidR="00C71173" w:rsidRPr="00F82987">
        <w:rPr>
          <w:rFonts w:cstheme="minorHAnsi"/>
          <w:lang w:val="en-GB"/>
        </w:rPr>
        <w:t xml:space="preserve"> Andre </w:t>
      </w:r>
      <w:r w:rsidR="00C71173">
        <w:rPr>
          <w:rFonts w:cstheme="minorHAnsi"/>
          <w:lang w:val="en-GB"/>
        </w:rPr>
        <w:t>P</w:t>
      </w:r>
      <w:r w:rsidR="00C71173" w:rsidRPr="00F82987">
        <w:rPr>
          <w:rFonts w:cstheme="minorHAnsi"/>
          <w:lang w:val="en-GB"/>
        </w:rPr>
        <w:t xml:space="preserve">ectin and </w:t>
      </w:r>
      <w:proofErr w:type="spellStart"/>
      <w:r w:rsidR="00C71173" w:rsidRPr="00F82987">
        <w:rPr>
          <w:rFonts w:eastAsia="Times New Roman" w:cstheme="minorHAnsi"/>
          <w:lang w:val="en-US" w:eastAsia="en-GB"/>
        </w:rPr>
        <w:t>Dangshan</w:t>
      </w:r>
      <w:proofErr w:type="spellEnd"/>
      <w:r w:rsidR="00C71173" w:rsidRPr="00F82987">
        <w:rPr>
          <w:rFonts w:eastAsia="Times New Roman" w:cstheme="minorHAnsi"/>
          <w:lang w:val="en-US" w:eastAsia="en-GB"/>
        </w:rPr>
        <w:t xml:space="preserve"> </w:t>
      </w:r>
      <w:proofErr w:type="spellStart"/>
      <w:r w:rsidR="00C71173" w:rsidRPr="00F82987">
        <w:rPr>
          <w:rFonts w:eastAsia="Times New Roman" w:cstheme="minorHAnsi"/>
          <w:lang w:val="en-US" w:eastAsia="en-GB"/>
        </w:rPr>
        <w:t>Haisheng</w:t>
      </w:r>
      <w:proofErr w:type="spellEnd"/>
      <w:r w:rsidR="00C71173" w:rsidRPr="00F82987">
        <w:rPr>
          <w:rFonts w:eastAsia="Times New Roman" w:cstheme="minorHAnsi"/>
          <w:lang w:val="en-US" w:eastAsia="en-GB"/>
        </w:rPr>
        <w:t xml:space="preserve"> Pectin</w:t>
      </w:r>
      <w:r w:rsidR="00C71173">
        <w:rPr>
          <w:rFonts w:eastAsia="Times New Roman" w:cstheme="minorHAnsi"/>
          <w:lang w:val="en-US" w:eastAsia="en-GB"/>
        </w:rPr>
        <w:t xml:space="preserve">. IPPA </w:t>
      </w:r>
      <w:r w:rsidRPr="000C23EC">
        <w:rPr>
          <w:rFonts w:eastAsia="Times New Roman" w:cstheme="minorHAnsi"/>
          <w:lang w:val="en-GB" w:eastAsia="en-GB"/>
        </w:rPr>
        <w:t>promote</w:t>
      </w:r>
      <w:r w:rsidR="00C71173">
        <w:rPr>
          <w:rFonts w:eastAsia="Times New Roman" w:cstheme="minorHAnsi"/>
          <w:lang w:val="en-GB" w:eastAsia="en-GB"/>
        </w:rPr>
        <w:t>s</w:t>
      </w:r>
      <w:r w:rsidRPr="000C23EC">
        <w:rPr>
          <w:rFonts w:eastAsia="Times New Roman" w:cstheme="minorHAnsi"/>
          <w:lang w:val="en-GB" w:eastAsia="en-GB"/>
        </w:rPr>
        <w:t xml:space="preserve"> high standards within the pectin industry by: </w:t>
      </w:r>
      <w:r w:rsidR="00CB2416" w:rsidRPr="000C23EC">
        <w:rPr>
          <w:rFonts w:eastAsia="Times New Roman" w:cstheme="minorHAnsi"/>
          <w:lang w:val="en-GB" w:eastAsia="en-GB"/>
        </w:rPr>
        <w:br/>
      </w:r>
    </w:p>
    <w:p w14:paraId="1ED595EB" w14:textId="77777777" w:rsidR="006F0F2C" w:rsidRPr="000C23EC" w:rsidRDefault="006F0F2C" w:rsidP="006F0F2C">
      <w:pPr>
        <w:pStyle w:val="ListParagraph"/>
        <w:numPr>
          <w:ilvl w:val="0"/>
          <w:numId w:val="2"/>
        </w:numPr>
        <w:rPr>
          <w:rFonts w:eastAsia="Times New Roman" w:cstheme="minorHAnsi"/>
          <w:lang w:val="en-GB" w:eastAsia="en-GB"/>
        </w:rPr>
      </w:pPr>
      <w:r w:rsidRPr="000C23EC">
        <w:rPr>
          <w:rFonts w:eastAsia="Times New Roman" w:cstheme="minorHAnsi"/>
          <w:lang w:val="en-GB" w:eastAsia="en-GB"/>
        </w:rPr>
        <w:t>Co-ordinating dialogue with international bodies and national regulatory authorities</w:t>
      </w:r>
    </w:p>
    <w:p w14:paraId="5849F58D" w14:textId="77777777" w:rsidR="006F0F2C" w:rsidRPr="000C23EC" w:rsidRDefault="006F0F2C" w:rsidP="006F0F2C">
      <w:pPr>
        <w:pStyle w:val="ListParagraph"/>
        <w:numPr>
          <w:ilvl w:val="0"/>
          <w:numId w:val="2"/>
        </w:numPr>
        <w:rPr>
          <w:rFonts w:eastAsia="Times New Roman" w:cstheme="minorHAnsi"/>
          <w:lang w:val="en-GB" w:eastAsia="en-GB"/>
        </w:rPr>
      </w:pPr>
      <w:r w:rsidRPr="000C23EC">
        <w:rPr>
          <w:rFonts w:eastAsia="Times New Roman" w:cstheme="minorHAnsi"/>
          <w:lang w:val="en-GB" w:eastAsia="en-GB"/>
        </w:rPr>
        <w:t>Ensuring member companies are fully informed of changes in regulatory requirements as early as possible</w:t>
      </w:r>
    </w:p>
    <w:p w14:paraId="5C038439" w14:textId="77777777" w:rsidR="006F0F2C" w:rsidRPr="000C23EC" w:rsidRDefault="006F0F2C" w:rsidP="006F0F2C">
      <w:pPr>
        <w:pStyle w:val="ListParagraph"/>
        <w:numPr>
          <w:ilvl w:val="0"/>
          <w:numId w:val="2"/>
        </w:numPr>
        <w:rPr>
          <w:rFonts w:eastAsia="Times New Roman" w:cstheme="minorHAnsi"/>
          <w:lang w:val="en-GB" w:eastAsia="en-GB"/>
        </w:rPr>
      </w:pPr>
      <w:r w:rsidRPr="000C23EC">
        <w:rPr>
          <w:rFonts w:eastAsia="Times New Roman" w:cstheme="minorHAnsi"/>
          <w:lang w:val="en-GB" w:eastAsia="en-GB"/>
        </w:rPr>
        <w:t>Sharing information on scientific and analytical techniques that could help member companies conform to high standards and meet regulatory requirements</w:t>
      </w:r>
    </w:p>
    <w:p w14:paraId="01D8C3AC" w14:textId="77777777" w:rsidR="006F0F2C" w:rsidRPr="000C23EC" w:rsidRDefault="006F0F2C" w:rsidP="006F0F2C">
      <w:pPr>
        <w:pStyle w:val="ListParagraph"/>
        <w:numPr>
          <w:ilvl w:val="0"/>
          <w:numId w:val="2"/>
        </w:numPr>
        <w:rPr>
          <w:rFonts w:eastAsia="Times New Roman" w:cstheme="minorHAnsi"/>
          <w:lang w:val="en-GB" w:eastAsia="en-GB"/>
        </w:rPr>
      </w:pPr>
      <w:r w:rsidRPr="000C23EC">
        <w:rPr>
          <w:rFonts w:eastAsia="Times New Roman" w:cstheme="minorHAnsi"/>
          <w:lang w:val="en-GB" w:eastAsia="en-GB"/>
        </w:rPr>
        <w:lastRenderedPageBreak/>
        <w:t>Encouraging scientific studies in areas of interest to the pectin industry and distributing the results of the latest research</w:t>
      </w:r>
    </w:p>
    <w:p w14:paraId="588CAA6E" w14:textId="755CBD58" w:rsidR="006F0F2C" w:rsidRPr="000C23EC" w:rsidRDefault="006F0F2C" w:rsidP="006F0F2C">
      <w:pPr>
        <w:pStyle w:val="ListParagraph"/>
        <w:numPr>
          <w:ilvl w:val="0"/>
          <w:numId w:val="2"/>
        </w:numPr>
        <w:rPr>
          <w:rFonts w:eastAsia="Times New Roman" w:cstheme="minorHAnsi"/>
          <w:lang w:val="en-GB" w:eastAsia="en-GB"/>
        </w:rPr>
      </w:pPr>
      <w:r w:rsidRPr="000C23EC">
        <w:rPr>
          <w:rFonts w:eastAsia="Times New Roman" w:cstheme="minorHAnsi"/>
          <w:lang w:val="en-GB" w:eastAsia="en-GB"/>
        </w:rPr>
        <w:t>Promoting the use of pectin as a safe and effective ingredient in foods, beverages and other products</w:t>
      </w:r>
    </w:p>
    <w:p w14:paraId="0C23D5B1" w14:textId="23FE48F5" w:rsidR="008C0570" w:rsidRDefault="008C0570" w:rsidP="00DB633F">
      <w:pPr>
        <w:rPr>
          <w:b/>
          <w:bCs/>
          <w:lang w:val="en-US"/>
        </w:rPr>
      </w:pPr>
    </w:p>
    <w:p w14:paraId="0915F06C" w14:textId="77777777" w:rsidR="00C71173" w:rsidRPr="00080024" w:rsidRDefault="00C71173" w:rsidP="00C71173">
      <w:pPr>
        <w:jc w:val="center"/>
        <w:rPr>
          <w:b/>
          <w:bCs/>
          <w:lang w:val="en-GB"/>
        </w:rPr>
      </w:pPr>
      <w:r w:rsidRPr="00080024">
        <w:rPr>
          <w:b/>
          <w:bCs/>
          <w:lang w:val="en-GB"/>
        </w:rPr>
        <w:t>ENDS</w:t>
      </w:r>
    </w:p>
    <w:p w14:paraId="29B5066C" w14:textId="77777777" w:rsidR="00C71173" w:rsidRPr="00080024" w:rsidRDefault="00C71173" w:rsidP="00C71173">
      <w:pPr>
        <w:rPr>
          <w:lang w:val="en-GB"/>
        </w:rPr>
      </w:pPr>
    </w:p>
    <w:p w14:paraId="20C43700" w14:textId="77777777" w:rsidR="00C71173" w:rsidRPr="00080024" w:rsidRDefault="00C71173" w:rsidP="00C71173">
      <w:pPr>
        <w:rPr>
          <w:b/>
          <w:bCs/>
          <w:lang w:val="en-GB"/>
        </w:rPr>
      </w:pPr>
      <w:r>
        <w:rPr>
          <w:b/>
          <w:bCs/>
          <w:lang w:val="en-GB"/>
        </w:rPr>
        <w:t>Press contact</w:t>
      </w:r>
      <w:r w:rsidRPr="00080024">
        <w:rPr>
          <w:b/>
          <w:bCs/>
          <w:lang w:val="en-GB"/>
        </w:rPr>
        <w:t>:</w:t>
      </w:r>
    </w:p>
    <w:p w14:paraId="227EC5B5" w14:textId="77777777" w:rsidR="00C71173" w:rsidRPr="00080024" w:rsidRDefault="00C71173" w:rsidP="00C71173">
      <w:pPr>
        <w:rPr>
          <w:lang w:val="en-GB"/>
        </w:rPr>
      </w:pPr>
      <w:r w:rsidRPr="00080024">
        <w:rPr>
          <w:lang w:val="en-GB"/>
        </w:rPr>
        <w:t>Richard Clarke, Ingredient Communications</w:t>
      </w:r>
    </w:p>
    <w:p w14:paraId="747367E6" w14:textId="77777777" w:rsidR="00C71173" w:rsidRPr="00080024" w:rsidRDefault="00B77686" w:rsidP="00C71173">
      <w:pPr>
        <w:rPr>
          <w:lang w:val="en-GB"/>
        </w:rPr>
      </w:pPr>
      <w:hyperlink r:id="rId8" w:history="1">
        <w:r w:rsidR="00C71173" w:rsidRPr="00080024">
          <w:rPr>
            <w:rStyle w:val="Hyperlink"/>
            <w:lang w:val="en-GB"/>
          </w:rPr>
          <w:t>richard@ingredientcommunications.com</w:t>
        </w:r>
      </w:hyperlink>
      <w:r w:rsidR="00C71173" w:rsidRPr="00080024">
        <w:rPr>
          <w:lang w:val="en-GB"/>
        </w:rPr>
        <w:t xml:space="preserve"> | +44 (0) 1293 763004</w:t>
      </w:r>
    </w:p>
    <w:p w14:paraId="6D419C4C" w14:textId="7FCC82FC" w:rsidR="00C71173" w:rsidRDefault="00C71173" w:rsidP="00DB633F">
      <w:pPr>
        <w:rPr>
          <w:b/>
          <w:bCs/>
          <w:lang w:val="en-GB"/>
        </w:rPr>
      </w:pPr>
    </w:p>
    <w:p w14:paraId="555534E0" w14:textId="77777777" w:rsidR="00C71173" w:rsidRPr="000C23EC" w:rsidRDefault="00C71173" w:rsidP="00C71173">
      <w:pPr>
        <w:rPr>
          <w:b/>
          <w:bCs/>
          <w:i/>
          <w:iCs/>
          <w:lang w:val="en-GB"/>
        </w:rPr>
      </w:pPr>
      <w:r w:rsidRPr="000C23EC">
        <w:rPr>
          <w:b/>
          <w:bCs/>
          <w:i/>
          <w:iCs/>
          <w:lang w:val="en-GB"/>
        </w:rPr>
        <w:t>Visit ippa.info for more information</w:t>
      </w:r>
    </w:p>
    <w:p w14:paraId="63C9F1FC" w14:textId="77777777" w:rsidR="00C71173" w:rsidRPr="00031C2A" w:rsidRDefault="00C71173" w:rsidP="00DB633F">
      <w:pPr>
        <w:rPr>
          <w:b/>
          <w:bCs/>
          <w:lang w:val="en-GB"/>
        </w:rPr>
      </w:pPr>
    </w:p>
    <w:sectPr w:rsidR="00C71173" w:rsidRPr="00031C2A" w:rsidSect="00033C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701F" w14:textId="77777777" w:rsidR="00B77686" w:rsidRDefault="00B77686" w:rsidP="00DC70DA">
      <w:r>
        <w:separator/>
      </w:r>
    </w:p>
  </w:endnote>
  <w:endnote w:type="continuationSeparator" w:id="0">
    <w:p w14:paraId="2A8BF3AC" w14:textId="77777777" w:rsidR="00B77686" w:rsidRDefault="00B77686" w:rsidP="00D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5DE2" w14:textId="77777777" w:rsidR="00B77686" w:rsidRDefault="00B77686" w:rsidP="00DC70DA">
      <w:r>
        <w:separator/>
      </w:r>
    </w:p>
  </w:footnote>
  <w:footnote w:type="continuationSeparator" w:id="0">
    <w:p w14:paraId="74BAD5DF" w14:textId="77777777" w:rsidR="00B77686" w:rsidRDefault="00B77686" w:rsidP="00DC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C13"/>
    <w:multiLevelType w:val="multilevel"/>
    <w:tmpl w:val="CDE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6244F"/>
    <w:multiLevelType w:val="hybridMultilevel"/>
    <w:tmpl w:val="4B92A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55"/>
    <w:rsid w:val="00031C2A"/>
    <w:rsid w:val="00033CFC"/>
    <w:rsid w:val="00043221"/>
    <w:rsid w:val="00080024"/>
    <w:rsid w:val="0008774B"/>
    <w:rsid w:val="000C23EC"/>
    <w:rsid w:val="001164B3"/>
    <w:rsid w:val="00121696"/>
    <w:rsid w:val="001551CB"/>
    <w:rsid w:val="0015736A"/>
    <w:rsid w:val="00181D1D"/>
    <w:rsid w:val="002122AB"/>
    <w:rsid w:val="00220F46"/>
    <w:rsid w:val="002C4714"/>
    <w:rsid w:val="002E6090"/>
    <w:rsid w:val="0035771B"/>
    <w:rsid w:val="00432FCF"/>
    <w:rsid w:val="00585F01"/>
    <w:rsid w:val="005B0513"/>
    <w:rsid w:val="006F0F2C"/>
    <w:rsid w:val="006F4AF7"/>
    <w:rsid w:val="00737DBC"/>
    <w:rsid w:val="00753854"/>
    <w:rsid w:val="00771980"/>
    <w:rsid w:val="007C489A"/>
    <w:rsid w:val="00801DBA"/>
    <w:rsid w:val="00814242"/>
    <w:rsid w:val="008C0570"/>
    <w:rsid w:val="008D74E7"/>
    <w:rsid w:val="008E0D0D"/>
    <w:rsid w:val="00936942"/>
    <w:rsid w:val="009409B9"/>
    <w:rsid w:val="0097018A"/>
    <w:rsid w:val="00995DEB"/>
    <w:rsid w:val="00A725AB"/>
    <w:rsid w:val="00B416FF"/>
    <w:rsid w:val="00B77686"/>
    <w:rsid w:val="00C11081"/>
    <w:rsid w:val="00C11F51"/>
    <w:rsid w:val="00C17B96"/>
    <w:rsid w:val="00C25E6D"/>
    <w:rsid w:val="00C332AA"/>
    <w:rsid w:val="00C71173"/>
    <w:rsid w:val="00C83B15"/>
    <w:rsid w:val="00CA5344"/>
    <w:rsid w:val="00CA6A9F"/>
    <w:rsid w:val="00CB2416"/>
    <w:rsid w:val="00CF67CE"/>
    <w:rsid w:val="00D23422"/>
    <w:rsid w:val="00D37B0B"/>
    <w:rsid w:val="00D807B1"/>
    <w:rsid w:val="00D82CEB"/>
    <w:rsid w:val="00DB2B13"/>
    <w:rsid w:val="00DB633F"/>
    <w:rsid w:val="00DC70DA"/>
    <w:rsid w:val="00DD4635"/>
    <w:rsid w:val="00EB2417"/>
    <w:rsid w:val="00EC3F97"/>
    <w:rsid w:val="00EF6A05"/>
    <w:rsid w:val="00F62744"/>
    <w:rsid w:val="00F82987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C97C"/>
  <w15:chartTrackingRefBased/>
  <w15:docId w15:val="{89EBDC78-E1DB-C34F-B6D9-B6C41975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0F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F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F0F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6F0F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4714"/>
  </w:style>
  <w:style w:type="paragraph" w:styleId="Header">
    <w:name w:val="header"/>
    <w:basedOn w:val="Normal"/>
    <w:link w:val="HeaderChar"/>
    <w:uiPriority w:val="99"/>
    <w:unhideWhenUsed/>
    <w:rsid w:val="00DC7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DA"/>
  </w:style>
  <w:style w:type="paragraph" w:styleId="Footer">
    <w:name w:val="footer"/>
    <w:basedOn w:val="Normal"/>
    <w:link w:val="FooterChar"/>
    <w:uiPriority w:val="99"/>
    <w:unhideWhenUsed/>
    <w:rsid w:val="00DC7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DA"/>
  </w:style>
  <w:style w:type="paragraph" w:styleId="BalloonText">
    <w:name w:val="Balloon Text"/>
    <w:basedOn w:val="Normal"/>
    <w:link w:val="BalloonTextChar"/>
    <w:uiPriority w:val="99"/>
    <w:semiHidden/>
    <w:unhideWhenUsed/>
    <w:rsid w:val="00DC7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0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ingredient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Richard Clarke</cp:lastModifiedBy>
  <cp:revision>8</cp:revision>
  <cp:lastPrinted>2019-12-23T11:41:00Z</cp:lastPrinted>
  <dcterms:created xsi:type="dcterms:W3CDTF">2020-01-07T18:43:00Z</dcterms:created>
  <dcterms:modified xsi:type="dcterms:W3CDTF">2020-02-11T15:09:00Z</dcterms:modified>
</cp:coreProperties>
</file>